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20</w:t>
      </w:r>
      <w:r>
        <w:rPr>
          <w:rFonts w:ascii="宋体" w:hAnsi="宋体" w:cs="宋体"/>
          <w:b/>
          <w:bCs/>
          <w:kern w:val="0"/>
          <w:sz w:val="28"/>
          <w:szCs w:val="28"/>
        </w:rPr>
        <w:t>2</w:t>
      </w: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28"/>
          <w:szCs w:val="28"/>
        </w:rPr>
        <w:t>年华南师范大学暑期社会实践活动媒体报道情况一览表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学院/校级组织：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各级官方媒体报道（包括微博、微信公众号）：共X次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其中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，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重点新闻媒体：共X次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（一）国家级：共X次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（二）省级: 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（三）市级：共X次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（四）县级: 共X次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地方共青团媒体：共X次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（一）国家级：共X次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（二）省级: 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（三）市级：共X次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（四）县级: 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三、校级官方媒体：共X次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四、其他媒体：共X次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1"/>
              </w:rPr>
              <w:t>重点新闻媒体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：共X次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（一）国家级：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1.XX报纸/电视台/XX网站/XX微信公众号对华师XX学院XX队伍X年X月X日XX活动的报道：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《……》（……为报道的标题）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网址链接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2.同上，如此类推</w:t>
            </w:r>
          </w:p>
          <w:p>
            <w:pPr>
              <w:rPr>
                <w:b/>
              </w:rPr>
            </w:pPr>
            <w:r>
              <w:rPr>
                <w:b/>
              </w:rPr>
              <w:t>（二）省级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 xml:space="preserve">（三）市级： 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 xml:space="preserve">（四）县级: </w:t>
            </w:r>
          </w:p>
          <w:p>
            <w:pPr>
              <w:rPr>
                <w:b/>
              </w:rPr>
            </w:pP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sz w:val="21"/>
              </w:rPr>
            </w:pPr>
            <w:r>
              <w:rPr>
                <w:rFonts w:hint="eastAsia"/>
                <w:sz w:val="21"/>
              </w:rPr>
              <w:t>参考：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color w:val="000000"/>
                <w:sz w:val="21"/>
              </w:rPr>
            </w:pPr>
            <w:r>
              <w:rPr>
                <w:rStyle w:val="7"/>
                <w:rFonts w:hint="eastAsia"/>
                <w:b w:val="0"/>
                <w:color w:val="000000"/>
                <w:sz w:val="21"/>
              </w:rPr>
              <w:t>1.</w:t>
            </w:r>
            <w:r>
              <w:rPr>
                <w:rFonts w:hint="eastAsia"/>
                <w:color w:val="000000"/>
                <w:sz w:val="21"/>
              </w:rPr>
              <w:t>包括国家级、省市级、县区级的电视台、广播电台、报刊，例如：中央电视台、广东电视台、南方TVS，光明日报、南方日报、羊城晚报、汕头日报，以及各县市的电视台、广播电台、主要报刊等。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color w:val="000000"/>
                <w:sz w:val="21"/>
              </w:rPr>
            </w:pPr>
            <w:r>
              <w:rPr>
                <w:rStyle w:val="7"/>
                <w:rFonts w:hint="eastAsia"/>
                <w:b w:val="0"/>
              </w:rPr>
              <w:t>2.</w:t>
            </w:r>
            <w:r>
              <w:rPr>
                <w:rFonts w:hint="eastAsia"/>
                <w:color w:val="000000"/>
                <w:sz w:val="21"/>
              </w:rPr>
              <w:t>以传统媒体为依托的新闻网站，例如：新华网、人民网、南方网、大洋网等。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3.主要综合门户网站：新浪、网易、搜狐、腾讯、百度、凤凰网。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4.国家级、省市级、县区级的政务部门官网、官方微博及官方微信公众号，例如：五华县人民政府网等。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二、地方共青团媒体：共X次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格式同上。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sz w:val="21"/>
              </w:rPr>
            </w:pPr>
            <w:r>
              <w:rPr>
                <w:rFonts w:hint="eastAsia"/>
                <w:sz w:val="21"/>
              </w:rPr>
              <w:t>参考：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b/>
                <w:color w:val="000000"/>
                <w:sz w:val="21"/>
              </w:rPr>
            </w:pPr>
            <w:r>
              <w:rPr>
                <w:rStyle w:val="7"/>
                <w:rFonts w:hint="eastAsia"/>
                <w:b w:val="0"/>
                <w:color w:val="000000"/>
                <w:sz w:val="21"/>
              </w:rPr>
              <w:t>1.共青团系统的传统媒体，</w:t>
            </w:r>
            <w:r>
              <w:rPr>
                <w:rFonts w:hint="eastAsia"/>
                <w:color w:val="000000"/>
                <w:sz w:val="21"/>
              </w:rPr>
              <w:t>例如：中国青年报等。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20" w:lineRule="atLeast"/>
              <w:rPr>
                <w:color w:val="000000"/>
              </w:rPr>
            </w:pPr>
            <w:r>
              <w:rPr>
                <w:rStyle w:val="7"/>
                <w:rFonts w:hint="eastAsia"/>
                <w:b w:val="0"/>
                <w:color w:val="000000"/>
                <w:sz w:val="21"/>
              </w:rPr>
              <w:t>2.共青团系统的网络媒体，</w:t>
            </w:r>
            <w:r>
              <w:rPr>
                <w:rFonts w:hint="eastAsia"/>
                <w:color w:val="000000"/>
                <w:sz w:val="21"/>
              </w:rPr>
              <w:t>包括国家级、省市级、县区级的官网、官方微博及官方微信公众号，例如：“三下乡”活动官网（http://sxx.youth.cn/）、中青在线、广东共青团网站（“学校巡礼”栏目）、团省委学校部网站、“广东学联”微信公众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三、校级官方媒体：共X次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格式同上。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  <w:p>
            <w:r>
              <w:rPr>
                <w:rFonts w:hint="eastAsia"/>
              </w:rPr>
              <w:t>参考：</w:t>
            </w:r>
          </w:p>
          <w:p>
            <w:r>
              <w:rPr>
                <w:rFonts w:hint="eastAsia"/>
                <w:color w:val="000000"/>
                <w:shd w:val="clear" w:color="auto" w:fill="FFFFFF"/>
              </w:rPr>
              <w:t>我校及相关部门的官网、官方微博平台及官方微信公众号，例如：华师新闻网、华师紫荆网（https://xtw.zijingwang.org/xtw/）、微博 @华南师大共青团、“紫荆青年”微信公众号、“晚安华师”微信公众号等。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widowControl/>
              <w:spacing w:line="360" w:lineRule="auto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四、其他媒体：共X次</w:t>
            </w:r>
          </w:p>
          <w:p>
            <w:pPr>
              <w:widowControl/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格式同上。</w:t>
            </w:r>
          </w:p>
          <w:p/>
          <w:p>
            <w:r>
              <w:rPr>
                <w:rFonts w:hint="eastAsia"/>
              </w:rPr>
              <w:t>参考：</w:t>
            </w:r>
            <w:r>
              <w:rPr>
                <w:rFonts w:hint="eastAsia"/>
                <w:color w:val="000000"/>
                <w:shd w:val="clear" w:color="auto" w:fill="FFFFFF"/>
              </w:rPr>
              <w:t>除上述媒体外的其它媒体。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1C6D0D"/>
    <w:multiLevelType w:val="multilevel"/>
    <w:tmpl w:val="3E1C6D0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1579E6"/>
    <w:multiLevelType w:val="multilevel"/>
    <w:tmpl w:val="7C1579E6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53FE"/>
    <w:rsid w:val="00004DCE"/>
    <w:rsid w:val="000059B0"/>
    <w:rsid w:val="00012B71"/>
    <w:rsid w:val="000425EC"/>
    <w:rsid w:val="000458EB"/>
    <w:rsid w:val="00051326"/>
    <w:rsid w:val="0005189E"/>
    <w:rsid w:val="00055D5B"/>
    <w:rsid w:val="000A6347"/>
    <w:rsid w:val="000D1CD0"/>
    <w:rsid w:val="000E41BB"/>
    <w:rsid w:val="0010018A"/>
    <w:rsid w:val="001101F3"/>
    <w:rsid w:val="00120B2A"/>
    <w:rsid w:val="0014103F"/>
    <w:rsid w:val="00161FFB"/>
    <w:rsid w:val="00197F38"/>
    <w:rsid w:val="001D351B"/>
    <w:rsid w:val="001E2CC2"/>
    <w:rsid w:val="001F6E22"/>
    <w:rsid w:val="002001B5"/>
    <w:rsid w:val="0020032B"/>
    <w:rsid w:val="00204AE3"/>
    <w:rsid w:val="0020759C"/>
    <w:rsid w:val="002333F5"/>
    <w:rsid w:val="00235B67"/>
    <w:rsid w:val="00247DEB"/>
    <w:rsid w:val="0025532E"/>
    <w:rsid w:val="00255F03"/>
    <w:rsid w:val="00264275"/>
    <w:rsid w:val="00267886"/>
    <w:rsid w:val="00274F37"/>
    <w:rsid w:val="0027711E"/>
    <w:rsid w:val="002853FE"/>
    <w:rsid w:val="00291329"/>
    <w:rsid w:val="002970EE"/>
    <w:rsid w:val="002B4C81"/>
    <w:rsid w:val="002B63AC"/>
    <w:rsid w:val="002C289D"/>
    <w:rsid w:val="002D5413"/>
    <w:rsid w:val="002E1E8D"/>
    <w:rsid w:val="00303C49"/>
    <w:rsid w:val="00312F60"/>
    <w:rsid w:val="00327737"/>
    <w:rsid w:val="0034627F"/>
    <w:rsid w:val="00365555"/>
    <w:rsid w:val="003719A2"/>
    <w:rsid w:val="00397316"/>
    <w:rsid w:val="00401CDF"/>
    <w:rsid w:val="00407C63"/>
    <w:rsid w:val="00412A88"/>
    <w:rsid w:val="004227D5"/>
    <w:rsid w:val="00443D01"/>
    <w:rsid w:val="0046143D"/>
    <w:rsid w:val="0046585D"/>
    <w:rsid w:val="00467D7F"/>
    <w:rsid w:val="0048097F"/>
    <w:rsid w:val="0048723B"/>
    <w:rsid w:val="00493934"/>
    <w:rsid w:val="004A7D4A"/>
    <w:rsid w:val="0053182B"/>
    <w:rsid w:val="005356FE"/>
    <w:rsid w:val="00565F0D"/>
    <w:rsid w:val="005728C3"/>
    <w:rsid w:val="005773C6"/>
    <w:rsid w:val="005818ED"/>
    <w:rsid w:val="00594FFE"/>
    <w:rsid w:val="005A0174"/>
    <w:rsid w:val="005A220F"/>
    <w:rsid w:val="005A37C3"/>
    <w:rsid w:val="005C5D3C"/>
    <w:rsid w:val="006010C5"/>
    <w:rsid w:val="00602450"/>
    <w:rsid w:val="00602973"/>
    <w:rsid w:val="00602B42"/>
    <w:rsid w:val="00603ECD"/>
    <w:rsid w:val="006116D1"/>
    <w:rsid w:val="00627DC1"/>
    <w:rsid w:val="00631582"/>
    <w:rsid w:val="00636589"/>
    <w:rsid w:val="00657555"/>
    <w:rsid w:val="00673289"/>
    <w:rsid w:val="00676C44"/>
    <w:rsid w:val="00693AA1"/>
    <w:rsid w:val="006A0776"/>
    <w:rsid w:val="006B4C0F"/>
    <w:rsid w:val="006C52DC"/>
    <w:rsid w:val="006C5531"/>
    <w:rsid w:val="006E2C61"/>
    <w:rsid w:val="006E68F1"/>
    <w:rsid w:val="00702ABC"/>
    <w:rsid w:val="00723018"/>
    <w:rsid w:val="00731E6B"/>
    <w:rsid w:val="00736D56"/>
    <w:rsid w:val="00736EB3"/>
    <w:rsid w:val="00746341"/>
    <w:rsid w:val="00766F76"/>
    <w:rsid w:val="00771DD4"/>
    <w:rsid w:val="00781BFC"/>
    <w:rsid w:val="007822E7"/>
    <w:rsid w:val="007851E0"/>
    <w:rsid w:val="007954B7"/>
    <w:rsid w:val="007B2BE2"/>
    <w:rsid w:val="007C1EF6"/>
    <w:rsid w:val="007C535D"/>
    <w:rsid w:val="007F24A3"/>
    <w:rsid w:val="007F4BBB"/>
    <w:rsid w:val="00810938"/>
    <w:rsid w:val="008123C5"/>
    <w:rsid w:val="008318C7"/>
    <w:rsid w:val="008445A3"/>
    <w:rsid w:val="00846188"/>
    <w:rsid w:val="0084782E"/>
    <w:rsid w:val="0086330C"/>
    <w:rsid w:val="00880097"/>
    <w:rsid w:val="00881850"/>
    <w:rsid w:val="008849E5"/>
    <w:rsid w:val="0089088D"/>
    <w:rsid w:val="00892725"/>
    <w:rsid w:val="008A6E93"/>
    <w:rsid w:val="008C5822"/>
    <w:rsid w:val="00900C58"/>
    <w:rsid w:val="00906A60"/>
    <w:rsid w:val="00930DB6"/>
    <w:rsid w:val="00963E6C"/>
    <w:rsid w:val="00976609"/>
    <w:rsid w:val="00990405"/>
    <w:rsid w:val="0099752A"/>
    <w:rsid w:val="009B3F7B"/>
    <w:rsid w:val="009D077E"/>
    <w:rsid w:val="009D4B41"/>
    <w:rsid w:val="009E0EB5"/>
    <w:rsid w:val="009E4562"/>
    <w:rsid w:val="009E698D"/>
    <w:rsid w:val="00A14688"/>
    <w:rsid w:val="00A211B8"/>
    <w:rsid w:val="00A30264"/>
    <w:rsid w:val="00A51A5B"/>
    <w:rsid w:val="00A51EF4"/>
    <w:rsid w:val="00A62DC6"/>
    <w:rsid w:val="00A85113"/>
    <w:rsid w:val="00A90AC5"/>
    <w:rsid w:val="00AA6887"/>
    <w:rsid w:val="00AC4459"/>
    <w:rsid w:val="00AD06E4"/>
    <w:rsid w:val="00AD3FB2"/>
    <w:rsid w:val="00AE04FD"/>
    <w:rsid w:val="00AE42E4"/>
    <w:rsid w:val="00B06775"/>
    <w:rsid w:val="00B10987"/>
    <w:rsid w:val="00B169A9"/>
    <w:rsid w:val="00B214BA"/>
    <w:rsid w:val="00B33DB4"/>
    <w:rsid w:val="00B36462"/>
    <w:rsid w:val="00B46363"/>
    <w:rsid w:val="00B54964"/>
    <w:rsid w:val="00B62647"/>
    <w:rsid w:val="00B65F20"/>
    <w:rsid w:val="00B76959"/>
    <w:rsid w:val="00B91022"/>
    <w:rsid w:val="00BB1B94"/>
    <w:rsid w:val="00BB4333"/>
    <w:rsid w:val="00BB606E"/>
    <w:rsid w:val="00BB7AAB"/>
    <w:rsid w:val="00BC2F69"/>
    <w:rsid w:val="00BC56C5"/>
    <w:rsid w:val="00BD39D8"/>
    <w:rsid w:val="00BE427F"/>
    <w:rsid w:val="00BF10FE"/>
    <w:rsid w:val="00BF59CC"/>
    <w:rsid w:val="00C169BF"/>
    <w:rsid w:val="00C22874"/>
    <w:rsid w:val="00C255BB"/>
    <w:rsid w:val="00C4753E"/>
    <w:rsid w:val="00C50D46"/>
    <w:rsid w:val="00C6004E"/>
    <w:rsid w:val="00C61AEC"/>
    <w:rsid w:val="00CA0C96"/>
    <w:rsid w:val="00CB2137"/>
    <w:rsid w:val="00CC5D50"/>
    <w:rsid w:val="00CC7E9B"/>
    <w:rsid w:val="00CD0169"/>
    <w:rsid w:val="00CE6335"/>
    <w:rsid w:val="00D0004B"/>
    <w:rsid w:val="00D0503E"/>
    <w:rsid w:val="00D05F60"/>
    <w:rsid w:val="00D13357"/>
    <w:rsid w:val="00D17C3C"/>
    <w:rsid w:val="00D216FE"/>
    <w:rsid w:val="00D347D5"/>
    <w:rsid w:val="00D725DE"/>
    <w:rsid w:val="00D72BA0"/>
    <w:rsid w:val="00D74189"/>
    <w:rsid w:val="00D93DB8"/>
    <w:rsid w:val="00DA66BF"/>
    <w:rsid w:val="00DA7E29"/>
    <w:rsid w:val="00DB6AFE"/>
    <w:rsid w:val="00DF0E6C"/>
    <w:rsid w:val="00E135F1"/>
    <w:rsid w:val="00E17DEC"/>
    <w:rsid w:val="00E253FB"/>
    <w:rsid w:val="00E352D6"/>
    <w:rsid w:val="00E538BE"/>
    <w:rsid w:val="00E643A4"/>
    <w:rsid w:val="00E75C44"/>
    <w:rsid w:val="00EB45EE"/>
    <w:rsid w:val="00EC28FE"/>
    <w:rsid w:val="00ED4440"/>
    <w:rsid w:val="00EE30F1"/>
    <w:rsid w:val="00EF4424"/>
    <w:rsid w:val="00F112BA"/>
    <w:rsid w:val="00F163CF"/>
    <w:rsid w:val="00F17633"/>
    <w:rsid w:val="00F41FE8"/>
    <w:rsid w:val="00F42C0E"/>
    <w:rsid w:val="00F4316B"/>
    <w:rsid w:val="00F435FF"/>
    <w:rsid w:val="00F54C9A"/>
    <w:rsid w:val="00F75214"/>
    <w:rsid w:val="00F76473"/>
    <w:rsid w:val="00F93952"/>
    <w:rsid w:val="00F976B3"/>
    <w:rsid w:val="00FA2E26"/>
    <w:rsid w:val="00FB2903"/>
    <w:rsid w:val="00FB38A5"/>
    <w:rsid w:val="00FD5C80"/>
    <w:rsid w:val="00FE32F7"/>
    <w:rsid w:val="00FE456F"/>
    <w:rsid w:val="00FF3FE1"/>
    <w:rsid w:val="03D1063D"/>
    <w:rsid w:val="148646EF"/>
    <w:rsid w:val="63E0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22"/>
    <w:rPr>
      <w:b/>
      <w:bCs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字符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</Words>
  <Characters>750</Characters>
  <Lines>6</Lines>
  <Paragraphs>1</Paragraphs>
  <TotalTime>0</TotalTime>
  <ScaleCrop>false</ScaleCrop>
  <LinksUpToDate>false</LinksUpToDate>
  <CharactersWithSpaces>880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2015-09-01T12:26:00Z</dcterms:created>
  <dc:creator>高韵诗</dc:creator>
  <cp:lastModifiedBy>DLRB</cp:lastModifiedBy>
  <dcterms:modified xsi:type="dcterms:W3CDTF">2021-07-27T15:05:47Z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6A66A515F64246A9AD44F05BC14B1523</vt:lpwstr>
  </property>
</Properties>
</file>